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1D5" w:rsidRPr="00DC5075" w:rsidRDefault="003233D9">
      <w:pPr>
        <w:rPr>
          <w:rFonts w:ascii="Times New Roman" w:hAnsi="Times New Roman" w:cs="Times New Roman"/>
          <w:sz w:val="24"/>
          <w:szCs w:val="24"/>
        </w:rPr>
      </w:pPr>
      <w:r w:rsidRPr="00DC5075">
        <w:rPr>
          <w:rFonts w:ascii="Times New Roman" w:hAnsi="Times New Roman" w:cs="Times New Roman"/>
          <w:sz w:val="24"/>
          <w:szCs w:val="24"/>
        </w:rPr>
        <w:t xml:space="preserve">Информация   проделанной  работе   по  профилактике   детского  </w:t>
      </w:r>
      <w:proofErr w:type="spellStart"/>
      <w:proofErr w:type="gramStart"/>
      <w:r w:rsidRPr="00DC5075"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 w:rsidRPr="00DC5075">
        <w:rPr>
          <w:rFonts w:ascii="Times New Roman" w:hAnsi="Times New Roman" w:cs="Times New Roman"/>
          <w:sz w:val="24"/>
          <w:szCs w:val="24"/>
        </w:rPr>
        <w:t xml:space="preserve"> – </w:t>
      </w:r>
      <w:r w:rsidR="00DC5075">
        <w:rPr>
          <w:rFonts w:ascii="Times New Roman" w:hAnsi="Times New Roman" w:cs="Times New Roman"/>
          <w:sz w:val="24"/>
          <w:szCs w:val="24"/>
        </w:rPr>
        <w:t xml:space="preserve">  </w:t>
      </w:r>
      <w:r w:rsidR="00194F11" w:rsidRPr="00194F11">
        <w:rPr>
          <w:rFonts w:ascii="Times New Roman" w:hAnsi="Times New Roman" w:cs="Times New Roman"/>
          <w:sz w:val="24"/>
          <w:szCs w:val="24"/>
        </w:rPr>
        <w:t xml:space="preserve">    </w:t>
      </w:r>
      <w:r w:rsidRPr="00DC5075">
        <w:rPr>
          <w:rFonts w:ascii="Times New Roman" w:hAnsi="Times New Roman" w:cs="Times New Roman"/>
          <w:sz w:val="24"/>
          <w:szCs w:val="24"/>
        </w:rPr>
        <w:t>транспортного</w:t>
      </w:r>
      <w:proofErr w:type="gramEnd"/>
      <w:r w:rsidRPr="00DC5075">
        <w:rPr>
          <w:rFonts w:ascii="Times New Roman" w:hAnsi="Times New Roman" w:cs="Times New Roman"/>
          <w:sz w:val="24"/>
          <w:szCs w:val="24"/>
        </w:rPr>
        <w:t xml:space="preserve">     травматизма   в   образовательных  организациях.   </w:t>
      </w:r>
    </w:p>
    <w:p w:rsidR="003233D9" w:rsidRPr="00DC5075" w:rsidRDefault="003233D9">
      <w:pPr>
        <w:rPr>
          <w:rFonts w:ascii="Times New Roman" w:hAnsi="Times New Roman" w:cs="Times New Roman"/>
          <w:sz w:val="24"/>
          <w:szCs w:val="24"/>
        </w:rPr>
      </w:pPr>
      <w:r w:rsidRPr="00DC5075">
        <w:rPr>
          <w:rFonts w:ascii="Times New Roman" w:hAnsi="Times New Roman" w:cs="Times New Roman"/>
          <w:sz w:val="24"/>
          <w:szCs w:val="24"/>
        </w:rPr>
        <w:t xml:space="preserve">МР  МДОБУ  </w:t>
      </w:r>
      <w:proofErr w:type="spellStart"/>
      <w:r w:rsidRPr="00DC507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C5075">
        <w:rPr>
          <w:rFonts w:ascii="Times New Roman" w:hAnsi="Times New Roman" w:cs="Times New Roman"/>
          <w:sz w:val="24"/>
          <w:szCs w:val="24"/>
        </w:rPr>
        <w:t>/с 25  «Теремок»    образовательной    организации, подведомственной  Министерству   образования   и  науки  Республики  Башкортостан / профессиональной                       образовательной  организации</w:t>
      </w:r>
    </w:p>
    <w:p w:rsidR="00FB1A4C" w:rsidRPr="00DC5075" w:rsidRDefault="00FB1A4C">
      <w:pPr>
        <w:rPr>
          <w:rFonts w:ascii="Times New Roman" w:hAnsi="Times New Roman" w:cs="Times New Roman"/>
          <w:sz w:val="24"/>
          <w:szCs w:val="24"/>
        </w:rPr>
      </w:pPr>
      <w:r w:rsidRPr="00DC507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233D9" w:rsidRPr="00DC5075">
        <w:rPr>
          <w:rFonts w:ascii="Times New Roman" w:hAnsi="Times New Roman" w:cs="Times New Roman"/>
          <w:sz w:val="24"/>
          <w:szCs w:val="24"/>
        </w:rPr>
        <w:t xml:space="preserve">Республика  Башкортостан  в  рамках  профилактической   акции </w:t>
      </w:r>
    </w:p>
    <w:p w:rsidR="00FB1A4C" w:rsidRPr="00DC5075" w:rsidRDefault="003233D9">
      <w:pPr>
        <w:rPr>
          <w:rFonts w:ascii="Times New Roman" w:hAnsi="Times New Roman" w:cs="Times New Roman"/>
          <w:sz w:val="24"/>
          <w:szCs w:val="24"/>
        </w:rPr>
      </w:pPr>
      <w:r w:rsidRPr="00DC5075">
        <w:rPr>
          <w:rFonts w:ascii="Times New Roman" w:hAnsi="Times New Roman" w:cs="Times New Roman"/>
          <w:sz w:val="24"/>
          <w:szCs w:val="24"/>
        </w:rPr>
        <w:t xml:space="preserve">  </w:t>
      </w:r>
      <w:r w:rsidR="00FB1A4C" w:rsidRPr="00DC507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C5075">
        <w:rPr>
          <w:rFonts w:ascii="Times New Roman" w:hAnsi="Times New Roman" w:cs="Times New Roman"/>
          <w:sz w:val="24"/>
          <w:szCs w:val="24"/>
        </w:rPr>
        <w:t>« Внимание – дети!»  с 18 марта   по  7  апреля  2024 года.</w:t>
      </w:r>
    </w:p>
    <w:p w:rsidR="00FB1A4C" w:rsidRPr="00DC5075" w:rsidRDefault="00DC5075" w:rsidP="00DC5075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C507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C5075">
        <w:rPr>
          <w:rFonts w:ascii="Times New Roman" w:hAnsi="Times New Roman" w:cs="Times New Roman"/>
          <w:b/>
          <w:sz w:val="24"/>
          <w:szCs w:val="24"/>
        </w:rPr>
        <w:t>.</w:t>
      </w:r>
      <w:r w:rsidR="00FB1A4C" w:rsidRPr="00DC5075">
        <w:rPr>
          <w:rFonts w:ascii="Times New Roman" w:hAnsi="Times New Roman" w:cs="Times New Roman"/>
          <w:b/>
          <w:sz w:val="24"/>
          <w:szCs w:val="24"/>
        </w:rPr>
        <w:t>Работа  с</w:t>
      </w:r>
      <w:proofErr w:type="gramEnd"/>
      <w:r w:rsidR="00FB1A4C" w:rsidRPr="00DC5075">
        <w:rPr>
          <w:rFonts w:ascii="Times New Roman" w:hAnsi="Times New Roman" w:cs="Times New Roman"/>
          <w:b/>
          <w:sz w:val="24"/>
          <w:szCs w:val="24"/>
        </w:rPr>
        <w:t xml:space="preserve"> воспитанниками  Республики  Башкортостан.</w:t>
      </w:r>
    </w:p>
    <w:p w:rsidR="00FB1A4C" w:rsidRPr="00FB1A4C" w:rsidRDefault="003233D9" w:rsidP="00DC50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75">
        <w:rPr>
          <w:rFonts w:ascii="Times New Roman" w:hAnsi="Times New Roman" w:cs="Times New Roman"/>
          <w:sz w:val="24"/>
          <w:szCs w:val="24"/>
        </w:rPr>
        <w:t xml:space="preserve">    </w:t>
      </w:r>
      <w:r w:rsidR="00FB1A4C"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рамках проведения  профилактич</w:t>
      </w:r>
      <w:r w:rsidR="00DC50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еской акции «Внимание, дети!» </w:t>
      </w:r>
      <w:r w:rsidR="00FB1A4C"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были проведены профилактические мероприятия по профилактике детского дорожно-транспортного травматизма, в целях предотвращения дорожно-транспортного травматизма; формирование навыков безопасного поведения детей на дорогах.</w:t>
      </w:r>
      <w:r w:rsidR="00DC5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1A4C"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рамках акции был осуществлён комплекс мероприятий,  направленных на профилактику детского дорожно-транспортного травматизма и обучению воспитанников правилам безопасного поведения на дорогах. В связи с этим были использованы разнообразные формы работы с детьми:</w:t>
      </w:r>
    </w:p>
    <w:p w:rsidR="00FB1A4C" w:rsidRPr="00FB1A4C" w:rsidRDefault="00FB1A4C" w:rsidP="00FB1A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B1A4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- Занятия-беседы по ПДД.</w:t>
      </w:r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- «В гостях у </w:t>
      </w:r>
      <w:proofErr w:type="spellStart"/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Светофорыча</w:t>
      </w:r>
      <w:proofErr w:type="spellEnd"/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»; «Путешествие в страну </w:t>
      </w:r>
      <w:proofErr w:type="spellStart"/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Светофорию</w:t>
      </w:r>
      <w:proofErr w:type="spellEnd"/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»; «Разговор дорожных знаков»; «Хотим мы знать – как правила дорожные соблюдать!»; «Опасность на дороге» и т.д.</w:t>
      </w:r>
    </w:p>
    <w:p w:rsidR="00FB1A4C" w:rsidRPr="00FB1A4C" w:rsidRDefault="00FB1A4C" w:rsidP="00FB1A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B1A4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-Чтение художественной литературы:</w:t>
      </w:r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gramStart"/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«Светофор» С. Михалкова, «Айболит» К. Чуковского, занятия «Транспорт», «Сколько глаз у светофора», С.Михалков «Моя улица», С.Маршак «Милиционер», </w:t>
      </w:r>
      <w:proofErr w:type="spellStart"/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О.Бедарев</w:t>
      </w:r>
      <w:proofErr w:type="spellEnd"/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«Азбука безопасности», В.Кожевников «Светофор», Н.Носов «Автомобиль», «Безопасные сказки» Шорыгина Т.А. И. </w:t>
      </w:r>
      <w:proofErr w:type="spellStart"/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Лешкевича</w:t>
      </w:r>
      <w:proofErr w:type="spellEnd"/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«Светофор»,</w:t>
      </w:r>
      <w:proofErr w:type="gramEnd"/>
    </w:p>
    <w:p w:rsidR="00FB1A4C" w:rsidRPr="00FB1A4C" w:rsidRDefault="00FB1A4C" w:rsidP="00FB1A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B1A4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- Разучивание стихов по ПДД.</w:t>
      </w:r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О. Тарутина "Для чего нам светофор"</w:t>
      </w:r>
      <w:proofErr w:type="gramStart"/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.Ч</w:t>
      </w:r>
      <w:proofErr w:type="gramEnd"/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тение сказки Т. А. </w:t>
      </w:r>
      <w:proofErr w:type="spellStart"/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Шорыгиной</w:t>
      </w:r>
      <w:proofErr w:type="spellEnd"/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«Как пешеход получил колеса». Киселевой Н. К. «Уроки светофора», «Спор на дороге», «Котенок и щенок», «Три зайчика», "Кошкин дом".</w:t>
      </w:r>
    </w:p>
    <w:p w:rsidR="00FB1A4C" w:rsidRPr="00FB1A4C" w:rsidRDefault="00FB1A4C" w:rsidP="00FB1A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- Проведение сюжетно-ролевых и дидактических игр по ПДД на тему: «Регулировщик», «Дорожное движение».</w:t>
      </w:r>
    </w:p>
    <w:p w:rsidR="00FB1A4C" w:rsidRPr="00FB1A4C" w:rsidRDefault="00DC5075" w:rsidP="00FB1A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DC507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Дидактические игры: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B1A4C"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«Цветные автомобили», «Подбери по цвету», «Найди такую же картинку», «Дорисуй колесо машине», «Собери машину из частей», «Что везет грузовик?»: «Транспорт. ПДД», «Будь внимательным», «Путешествие в страну ПДД», «Дорога». «Зажги светофор» «Внимание дорога» «Мы едем в автобусе» «У светофора» «Четвертый лишний», «Законы улиц и дорог». «Найди нужный знак», «Поставь дорожный знак», перекрестков», «Пешеходы и водители».         </w:t>
      </w:r>
    </w:p>
    <w:p w:rsidR="00FB1A4C" w:rsidRPr="00FB1A4C" w:rsidRDefault="00FB1A4C" w:rsidP="00FB1A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B1A4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- Подвижные игры</w:t>
      </w:r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«Воробышки и автомобиль», «Автобус», К своим знакам», «Разноцветные дорожки», «Пешеходы и водители», «Путаница», «Сигнал светофора».</w:t>
      </w:r>
    </w:p>
    <w:p w:rsidR="00FB1A4C" w:rsidRPr="00FB1A4C" w:rsidRDefault="00FB1A4C" w:rsidP="00FB1A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B1A4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- Обыгрывание проблемной ситуации:</w:t>
      </w:r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«Помоги кукле перейти дорогу». «Мишка идет по улице», «Почему </w:t>
      </w:r>
      <w:proofErr w:type="spellStart"/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Ушастик</w:t>
      </w:r>
      <w:proofErr w:type="spellEnd"/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попал в больницу», «С мамой за ручку». «Как правильно</w:t>
      </w:r>
      <w:r w:rsidR="00DC50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нужно вести себя в автомобиле».</w:t>
      </w:r>
    </w:p>
    <w:p w:rsidR="00DC5075" w:rsidRDefault="00DC5075" w:rsidP="00FB1A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C5075" w:rsidRPr="00DC5075" w:rsidRDefault="00DC5075" w:rsidP="00FB1A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C5075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>II</w:t>
      </w:r>
      <w:r w:rsidRPr="00DC507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 Работа с родителями общественностью</w:t>
      </w:r>
      <w:r w:rsidRPr="00DC50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:rsidR="00FB1A4C" w:rsidRPr="00FB1A4C" w:rsidRDefault="00FB1A4C" w:rsidP="00FB1A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B1A4C" w:rsidRPr="00FB1A4C" w:rsidRDefault="00FB1A4C" w:rsidP="00FB1A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FB1A4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Консультации</w:t>
      </w:r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«Осторожно - дети!», «Нетрезвый водитель»</w:t>
      </w:r>
    </w:p>
    <w:p w:rsidR="00FB1A4C" w:rsidRPr="00FB1A4C" w:rsidRDefault="00FB1A4C" w:rsidP="00FB1A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B1A4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-Папка-передвижка: «</w:t>
      </w:r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Правила ПДД надо знать всем», «Воспитываем грамотного пешехода»,</w:t>
      </w:r>
    </w:p>
    <w:p w:rsidR="00FB1A4C" w:rsidRPr="00FB1A4C" w:rsidRDefault="00FB1A4C" w:rsidP="00FB1A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FB1A4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Рекомендации для родителей </w:t>
      </w:r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«Правила дорожного движения», «Безопасность перевозки детей в автомобиле».</w:t>
      </w:r>
    </w:p>
    <w:p w:rsidR="00FB1A4C" w:rsidRDefault="00FB1A4C" w:rsidP="00FB1A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 на которых были рассмотрены вопросы по профилактике детского </w:t>
      </w:r>
      <w:proofErr w:type="spellStart"/>
      <w:proofErr w:type="gramStart"/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дорожно</w:t>
      </w:r>
      <w:proofErr w:type="spellEnd"/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транспортного</w:t>
      </w:r>
      <w:proofErr w:type="gramEnd"/>
      <w:r w:rsidRPr="00FB1A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травматизма (памятки, беседы о применении ремней безопасности и детских удерживающих устройств при перевозке детей в автомобиле, о светоотражающих элементах у детей</w:t>
      </w:r>
      <w:r w:rsidR="00DC50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DC5075" w:rsidRDefault="00DC5075" w:rsidP="00FB1A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C5075" w:rsidRDefault="00DC5075" w:rsidP="00FB1A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Ш. </w:t>
      </w:r>
      <w:r w:rsidR="00194F11" w:rsidRPr="00194F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hyperlink r:id="rId5" w:history="1">
        <w:r w:rsidR="00194F11" w:rsidRPr="00431F4F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</w:t>
        </w:r>
        <w:r w:rsidR="00194F11" w:rsidRPr="00431F4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194F11" w:rsidRPr="00431F4F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vk</w:t>
        </w:r>
        <w:r w:rsidR="00194F11" w:rsidRPr="00431F4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194F11" w:rsidRPr="00431F4F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com</w:t>
        </w:r>
        <w:r w:rsidR="00194F11" w:rsidRPr="00431F4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="00194F11" w:rsidRPr="00431F4F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bashsadik</w:t>
        </w:r>
        <w:r w:rsidR="00194F11" w:rsidRPr="00431F4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25</w:t>
        </w:r>
      </w:hyperlink>
    </w:p>
    <w:p w:rsidR="00194F11" w:rsidRPr="00FB1A4C" w:rsidRDefault="00194F11" w:rsidP="00FB1A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</w:pPr>
    </w:p>
    <w:p w:rsidR="003233D9" w:rsidRPr="00DC5075" w:rsidRDefault="003233D9" w:rsidP="00FB1A4C">
      <w:pPr>
        <w:rPr>
          <w:rFonts w:ascii="Times New Roman" w:hAnsi="Times New Roman" w:cs="Times New Roman"/>
          <w:sz w:val="28"/>
          <w:szCs w:val="28"/>
        </w:rPr>
      </w:pPr>
    </w:p>
    <w:sectPr w:rsidR="003233D9" w:rsidRPr="00DC5075" w:rsidSect="00D22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929C0"/>
    <w:multiLevelType w:val="hybridMultilevel"/>
    <w:tmpl w:val="8C5AD5FC"/>
    <w:lvl w:ilvl="0" w:tplc="0A4685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704CA"/>
    <w:multiLevelType w:val="hybridMultilevel"/>
    <w:tmpl w:val="7668F4D2"/>
    <w:lvl w:ilvl="0" w:tplc="E70ECB2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3D9"/>
    <w:rsid w:val="00194F11"/>
    <w:rsid w:val="003233D9"/>
    <w:rsid w:val="00D221D5"/>
    <w:rsid w:val="00DC5075"/>
    <w:rsid w:val="00FB1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A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4F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3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6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bashsadik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2024-04-02T17:01:00Z</dcterms:created>
  <dcterms:modified xsi:type="dcterms:W3CDTF">2024-04-02T17:47:00Z</dcterms:modified>
</cp:coreProperties>
</file>